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6.gif" ContentType="image/gif"/>
  <Override PartName="/word/media/image1.jpeg" ContentType="image/jpeg"/>
  <Override PartName="/word/media/image2.gif" ContentType="image/gif"/>
  <Override PartName="/word/media/image3.gif" ContentType="image/gif"/>
  <Override PartName="/word/media/image4.gif" ContentType="image/gif"/>
  <Override PartName="/word/media/image5.gif" ContentType="image/gif"/>
  <Override PartName="/word/media/image7.gif" ContentType="image/gif"/>
  <Override PartName="/word/media/image8.gif" ContentType="image/gif"/>
  <Override PartName="/word/media/image9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Кл.час  </w:t>
      </w:r>
      <w:bookmarkStart w:id="0" w:name="__DdeLink__312_2033872054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«Право на лучшую жизнь»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Цель: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привлечь внимание школьников к проблемам людей-инвалидов;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способствовать развитию нравственных качеств учащихся;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Ход занятия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Учитель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читает стихотворение “Ступени”, автор мальчик Антон, 12 лет.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Ступени, ступени, ступени. Они повсюду.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Ступени в магазине, ступени в школе, ступени в метро,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Ступени в автобусе, ступени на входе в кухню.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Ступени у моей кровати, ступени в моем доме.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Ступени мешают мне делать то, что я хотел бы сделать.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Ступени на моем пути в библиотеку,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я не могу прочесть книгу.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Ступени делают меня печальным, злым и угнетенным,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Обеспокоенным и болезненным,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Испуганным и нервным.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Ступени – это мрачный сумрак.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О, если бы было можно словно бульдозером убрать все эти ступени,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эти ступеньки!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Учитель: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Какое странное стихотворение написал 12-летний мальчик! Почему Антон так не любит ступени? (Он инвалид-колясочник). Мы с вами каждый день преодолеваем сотни ступеней и не замечаем этого. А для многих людей-инвалидов ступени становятся непреодолимым препятствием.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Традиционно его принято праздновать 3 декабря. Так постановила в 1992 году Организация Объединенных Наций. Обычно в этот день принято привлекать внимание к проблемам инвалидов, к защите их достоинства, прав и благополучия.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Проведение 3 декабря Международного дня инвалидов направлено на привлечение внимания к проблемам инвалидов, защиту их достоинства, прав и благополучия, на привлечение внимания общества на преимущества, которые оно получает от участия инвалидов в политической, социальной, экономической и культурной жизни. </w:t>
        <w:br/>
        <w:t>Цели, ради которых этот день был провозглашен, — полное и равное соблюдение прав человека и участие инвалидов в жизни общества.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Практические упражнения.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Поднимите руку те, кто продал бы за миллион долларов свою ногу, руку, глаза?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какую сумму вы согласились бы потерять свой слух?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Проведем небольшой эксперимент. Приглашается 2-3 ученика. Без помощи рук развяжите шнурки на обуви.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закрытыми глазами нарисуйте на доске дом.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 почувствовали? О чем подумали? Трудно ли было выполнять задания?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слайде слова. Выберите из них те, которые на ваш взгляд характеризуют людей – инвалидов.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 Истории о людях-инвалидах. Рассказ учителя или подготовленных учащихся.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Николай Петрович Караченцов.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Родился в 1944 г., актер театра и кино. Народный артист РСФСР. С 1967 г. Снимается в кино в фильмах различных жанров – музыкальных, детских, приключенческих, драматических. Какие фильмы с его участием вы смотрели? (“Приключения электроника”, “Белые росы”, “Человек с бульвара Капуцинов”). Спортивный, импульсивный, энергичный. 40 лет он был любимцем театральной Москвы. В ночь на 28 февраля 2005 г. На обледенелой дороге в Москве автомобиль Караченцова попал в аварию. Он получил тяжелейшую травму головы. 26 дней пролежал в коме. Процесс выздоровления затянулся. Речь артиста не восстановилась, он вяло реагирует на окружающую обстановку и продолжить профессиональную карьеру не сможет. Он стал инвалидом. Несмотря ни на что в апреле 2007 г. Николай Петрович принял участие в работе по подготовке к изданию второй части книги серии “Автограф века”. За несколько часов он подписал 250 листов с его обращением к будущим поколениям.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Нина Малер – психолог из Швейцарии.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Родилась в 1944 г. Русские корни (бабушка из России). До 16 лет обычная девочка. Любила спорт: легкая атлетика, катание на коньках, прыжки в воду. Много друзей. В 16 лет тяжело заболела – полиомиелит. Нарушена дыхательная функция, парализованы руки и ноги. Она могла дышать только с помощью аппарата искусственной вентиляции легких. Поддержка родных и близких помогла ей выстоять и найти смысл жизни в этом тяжелом состоянии. В 1968 г. Нина вышла замуж за Урса Дорица. В их доме временно проживали другие инвалиды – друзья и знакомые. Нина старалась научить их распоряжаться деньгами, быть независимыми, преодолевать разочарование. Позже она создала фонд помощи инвалидам России. Нина была депутатом городского совета. Умерла 6 ноября 2008 г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Диана Гурцкая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textAlignment w:val="baseline"/>
        <w:outlineLvl w:val="1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...Глаза, которые никогда не видели солнца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Известная певица родилась в городе Сухими (Абхазия). Отец ее был шахтером, а мать – педагогом. В детстве девочка не отличалась от своих сверстников, родители долгое время не догадывались о ее врожденной слепоте. И лишь однажды, когда девочка упала с дивана и разбила себе лицо, родители узнали о несчастье. Медицина была бессильна, врачи разводили руками, а маленькая Диана даже не догадывалась о своей болезни и не думала, что отличается от других детей.</w:t>
      </w:r>
    </w:p>
    <w:p>
      <w:pPr>
        <w:pStyle w:val="Normal"/>
        <w:shd w:val="clear" w:color="auto" w:fill="FFFFFF"/>
        <w:spacing w:lineRule="auto" w:line="240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…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И душа, которая всегда пела</w:t>
      </w:r>
    </w:p>
    <w:p>
      <w:pPr>
        <w:pStyle w:val="Normal"/>
        <w:shd w:val="clear" w:color="auto" w:fill="FFFFFF"/>
        <w:spacing w:lineRule="auto" w:line="24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самого раннего детства Гурцкая мечтала петь. Многие несерьезно относились к ее стремлению, твердили, что для слепых большая сцена закрыта. Но родные ее поддержали, особенно мать девочки, которая всячески способствовала развитию певческих способностей своей дочери.</w:t>
      </w:r>
    </w:p>
    <w:p>
      <w:pPr>
        <w:pStyle w:val="Normal"/>
        <w:shd w:val="clear" w:color="auto" w:fill="FFFFFF"/>
        <w:spacing w:lineRule="auto" w:line="24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восемь лет будущая звезда уже столкнулась с первой трудностью – преподаватели музыкальной школы отказывались принимать ее на обучение. Но девочка своей настойчивостью убедила всех, что сможет играть на фортепьяно. Воспитывалась она в интернате для незрячих детей – родители мечтали дать девочки полноценное образование.</w:t>
      </w:r>
    </w:p>
    <w:p>
      <w:pPr>
        <w:pStyle w:val="Normal"/>
        <w:shd w:val="clear" w:color="auto" w:fill="FFFFFF"/>
        <w:spacing w:lineRule="auto" w:line="240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...Видеть душой, а не глазами</w:t>
      </w:r>
    </w:p>
    <w:p>
      <w:pPr>
        <w:pStyle w:val="Normal"/>
        <w:shd w:val="clear" w:color="auto" w:fill="FFFFFF"/>
        <w:spacing w:lineRule="auto" w:line="24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десять лет Диана ступила на новую ступень в своей певческой карьере – ее заметили на концерте и взяли в тбилисскую филармонию. Она выступила со знаменитой певицей того времени– Ирмой Сохадзе. После яркого выступления девочку заметили и даже начали узнавать в городе. Именно с этого момента девочка поняла, что ее настоящая жизнь на сцене. Волна любви, которая поднималась из зала, подарила ей счастье.</w:t>
      </w:r>
    </w:p>
    <w:p>
      <w:pPr>
        <w:pStyle w:val="Normal"/>
        <w:shd w:val="clear" w:color="auto" w:fill="FFFFFF"/>
        <w:spacing w:lineRule="auto" w:line="24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началась трудная, но насыщенная творческая жизнь. Основными вехами становления юной Дианы как певицы можно считать: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left="0" w:hanging="3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После окончания музыкальной школы Гурцкая, несмотря на свою слепоту, смогла поступить в Тбилисскую филармонию.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left="0" w:hanging="3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Переезд в Москву и поступление в Гнесинское училище, отделение джазового вокала.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left="0" w:hanging="3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Фестиваль «Москва-Ялта» в 1995году, где  девушка покорила впервые широкую публику и ей присудили специальный приз симпатии жюри.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Мэри Верди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– девочка на инвалидной коляске очень захотела танцевать. Она училась грациозно вращаться и делать изящные движения. Однажды Мэри решила принять участие в конкурсе танцев, но не предупредила организаторов о том, что она инвалид. Онемевшая публика следила за ее выступлением. Мэри создала группу “Танцующие колеса”.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-Я научилась не просто существовать, но и творить свою жизнь. Через танец мы можем показать, что человеческие возможности безграничны. Если захотеть можно всего достигнуть.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4. Ролевая игра “Письмо правительству”.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Класс делиться на четыре группы.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 и 2 группы – “общественность”, 3 группа – “журналисты”, 4 группа – “правительство”.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Ситуация.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19 октября 1991 года в Киргизии родились девочки сиамские близнецы Зита и Гита Резахановы. Они были соединены в районе копчика и крестца. На двоих три ноги, общий таз, один на двоих мочевой пузырь. После рождения детей родители решили показать их журналистам в надежде, что кто-нибудь сможет помочь. Журналисты одной немецкой компании сразу откликнулись, предложив организовать операцию в обмен на съемку фильма. В итоге фильм был снят, а операция не состоялась.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прессе часто стали появляться фотографии сиамских близнецов. Журналисты таким образом повышают рейтинг своих изданий. Однако у многих людей эти фотографии вызывают сердечные приступы, нервные срывы, особенно у пожилых людей и детей. Общественность активно включилась в обсуждение этой проблемы. Правительство стало получать множество писем. В одних высказывались требования запретить публикацию подобных фотографий, в других, наоборот, предлагалось чаще показывать такие фотографии, как предупреждение обществу. Правительство должно решить, что рекомендовать журналистам.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Задания для групп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 группа пишет письмо в поддержку СМИ.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 группа пишет письмо против публикации таких фотографий.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 группа защищает право СМИ на распространение объективной информации.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 группа задает вопросы представителям общественности и СМИ и выносит решение.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Обсуждение. По окончании игры школьники должны ответить на вопрос: Публиковать или не публиковать подобные фотографии?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История Зиты и Гиты. Завершение.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России на беду девочек откликнулась ведущая программы “Здоровье” Елена Малышева. Она помогла организовать операцию, хотя до последнего момента сомневалась в ее необходимости. 6 марта 2003 года девочек успешно разделили в Московской Филатовской больнице. Операция была уникальной, и никто не мог спрогнозировать ее результат. Об операции рассказали многие телеканалы и газеты страны. Прошло 6 лет. Зита и Гита растут, учатся. Но они остаются инвалидами. Много средств требуется на их лечение. Только ремонт корсета ежегодно обходиться в 2,5 тысяч евро. Единственным и постоянным плательщиком по расходам на лечение девочек является телепередача “Здоровье”. В Киргизии организовали сбор средств для сестер Резахановых. Девочки решили не тратить всю сумму на себя, и создали Международный фонд помощи детям инвалидам, который они назвали “Сострадание. Право на лучшую жизнь”.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Несмотря на все трудности, инвалиды подают нам здоровым людям пример сострадания и мужества, милосердия и доброты.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Мы привыкли к тому, что в средствах массовой информации появляются печальные истории о людях с ограниченными возможностями, которым нужна помощь. Но, оказывается, есть и другие истории… Их герои смогли не только преодолеть свою болезнь, но и добиться больших успехов.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Многие дети – инвалиды и взрослые - инвалиды являются участниками паралимпийских игр.</w:t>
      </w:r>
    </w:p>
    <w:p>
      <w:pPr>
        <w:pStyle w:val="1"/>
        <w:shd w:val="clear" w:color="auto" w:fill="FFFFFF"/>
        <w:spacing w:lineRule="atLeast" w:line="495" w:before="0" w:after="200"/>
        <w:rPr>
          <w:rFonts w:ascii="Times New Roman" w:hAnsi="Times New Roman" w:cs="Times New Roman"/>
          <w:b w:val="false"/>
          <w:b w:val="false"/>
          <w:bCs w:val="false"/>
          <w:color w:val="08457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17365D" w:themeColor="text2" w:themeShade="bf"/>
          <w:sz w:val="24"/>
          <w:szCs w:val="24"/>
        </w:rPr>
        <w:t>Петушков Роман Александрович</w:t>
      </w:r>
      <w:r>
        <w:rPr>
          <w:rStyle w:val="Appleconvertedspace"/>
          <w:rFonts w:cs="Times New Roman" w:ascii="Times New Roman" w:hAnsi="Times New Roman"/>
          <w:b w:val="false"/>
          <w:bCs w:val="false"/>
          <w:color w:val="08457E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 w:val="false"/>
          <w:color w:val="808080"/>
          <w:sz w:val="24"/>
          <w:szCs w:val="24"/>
        </w:rPr>
        <w:t>Биатлон, Лыжные гонки</w:t>
      </w:r>
    </w:p>
    <w:p>
      <w:pPr>
        <w:pStyle w:val="Normal"/>
        <w:shd w:val="clear" w:color="auto" w:fill="FFFFFF"/>
        <w:spacing w:lineRule="atLeast" w:line="315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0" distL="19050" distR="0">
            <wp:extent cx="1905000" cy="2400300"/>
            <wp:effectExtent l="0" t="0" r="0" b="0"/>
            <wp:docPr id="1" name="Рисунок 1" descr="Петушков Рома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етушков Роман фото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lineRule="atLeast" w:line="315" w:beforeAutospacing="0" w:before="0" w:afterAutospacing="0" w:after="0"/>
        <w:rPr>
          <w:color w:val="CC3821"/>
          <w:spacing w:val="10"/>
          <w:sz w:val="24"/>
          <w:szCs w:val="24"/>
        </w:rPr>
      </w:pPr>
      <w:r>
        <w:rPr>
          <w:color w:val="CC3821"/>
          <w:spacing w:val="10"/>
          <w:sz w:val="24"/>
          <w:szCs w:val="24"/>
        </w:rPr>
        <w:t>Шестикратный паралимпийский чемпион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>
          <w:b/>
          <w:bCs/>
          <w:color w:val="000000"/>
        </w:rPr>
        <w:t>Место рождения:</w:t>
      </w:r>
      <w:r>
        <w:rPr>
          <w:rStyle w:val="Appleconvertedspace"/>
          <w:color w:val="000000"/>
        </w:rPr>
        <w:t> </w:t>
      </w:r>
      <w:hyperlink r:id="rId3">
        <w:r>
          <w:rPr>
            <w:rStyle w:val="Style12"/>
            <w:color w:val="08457E"/>
          </w:rPr>
          <w:t>Москва</w:t>
        </w:r>
      </w:hyperlink>
    </w:p>
    <w:p>
      <w:pPr>
        <w:pStyle w:val="NormalWeb"/>
        <w:shd w:val="clear" w:color="auto" w:fill="FFFFFF"/>
        <w:spacing w:lineRule="atLeast" w:line="315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Дата рождения:</w:t>
      </w:r>
      <w:r>
        <w:rPr>
          <w:rStyle w:val="Appleconvertedspace"/>
          <w:color w:val="000000"/>
        </w:rPr>
        <w:t> </w:t>
      </w:r>
      <w:r>
        <w:rPr>
          <w:color w:val="000000"/>
        </w:rPr>
        <w:t>18 февраля 1978 года (37 лет)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Олимпийские медали:</w:t>
      </w:r>
    </w:p>
    <w:tbl>
      <w:tblPr>
        <w:tblW w:w="7650" w:type="dxa"/>
        <w:jc w:val="left"/>
        <w:tblInd w:w="0" w:type="dxa"/>
        <w:tblBorders>
          <w:top w:val="single" w:sz="6" w:space="0" w:color="F7F2F6"/>
          <w:bottom w:val="single" w:sz="6" w:space="0" w:color="F7F2F6"/>
          <w:insideH w:val="single" w:sz="6" w:space="0" w:color="F7F2F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"/>
        <w:gridCol w:w="1797"/>
        <w:gridCol w:w="4226"/>
        <w:gridCol w:w="1308"/>
      </w:tblGrid>
      <w:tr>
        <w:trPr>
          <w:trHeight w:val="525" w:hRule="atLeast"/>
        </w:trPr>
        <w:tc>
          <w:tcPr>
            <w:tcW w:w="31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19050" distR="0">
                  <wp:extent cx="133350" cy="142875"/>
                  <wp:effectExtent l="0" t="0" r="0" b="0"/>
                  <wp:docPr id="2" name="Рисунок 3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/>
            </w:r>
            <w:r>
              <w:instrText> HYPERLINK "http://www.olympic-champions.ru/paralympic/sochi-2014/medalists/" \l "biathlon"</w:instrText>
            </w:r>
            <w:r>
              <w:fldChar w:fldCharType="separate"/>
            </w:r>
            <w:r>
              <w:rPr>
                <w:rStyle w:val="Style12"/>
                <w:color w:val="08457E"/>
                <w:sz w:val="24"/>
                <w:szCs w:val="24"/>
              </w:rPr>
              <w:t>Сочи 2014</w:t>
            </w:r>
            <w:r>
              <w:fldChar w:fldCharType="end"/>
            </w:r>
          </w:p>
        </w:tc>
        <w:tc>
          <w:tcPr>
            <w:tcW w:w="4226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Биатлон, сидя, 7.5 км</w:t>
            </w:r>
          </w:p>
        </w:tc>
        <w:tc>
          <w:tcPr>
            <w:tcW w:w="130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08.03.2014</w:t>
            </w:r>
          </w:p>
        </w:tc>
      </w:tr>
      <w:tr>
        <w:trPr>
          <w:trHeight w:val="525" w:hRule="atLeast"/>
        </w:trPr>
        <w:tc>
          <w:tcPr>
            <w:tcW w:w="31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19050" distR="0">
                  <wp:extent cx="133350" cy="142875"/>
                  <wp:effectExtent l="0" t="0" r="0" b="0"/>
                  <wp:docPr id="3" name="Рисунок 4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/>
            </w:r>
            <w:r>
              <w:instrText> HYPERLINK "http://www.olympic-champions.ru/paralympic/sochi-2014/medalists/" \l "skiing"</w:instrText>
            </w:r>
            <w:r>
              <w:fldChar w:fldCharType="separate"/>
            </w:r>
            <w:r>
              <w:rPr>
                <w:rStyle w:val="Style12"/>
                <w:color w:val="08457E"/>
                <w:sz w:val="24"/>
                <w:szCs w:val="24"/>
              </w:rPr>
              <w:t>Сочи 2014</w:t>
            </w:r>
            <w:r>
              <w:fldChar w:fldCharType="end"/>
            </w:r>
          </w:p>
        </w:tc>
        <w:tc>
          <w:tcPr>
            <w:tcW w:w="4226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Лыжные гонки, сидя, 15 км</w:t>
            </w:r>
          </w:p>
        </w:tc>
        <w:tc>
          <w:tcPr>
            <w:tcW w:w="130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09.03.2014</w:t>
            </w:r>
          </w:p>
        </w:tc>
      </w:tr>
      <w:tr>
        <w:trPr>
          <w:trHeight w:val="525" w:hRule="atLeast"/>
        </w:trPr>
        <w:tc>
          <w:tcPr>
            <w:tcW w:w="31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19050" distR="0">
                  <wp:extent cx="133350" cy="142875"/>
                  <wp:effectExtent l="0" t="0" r="0" b="0"/>
                  <wp:docPr id="4" name="Рисунок 5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Сочи 2014</w:t>
            </w:r>
          </w:p>
        </w:tc>
        <w:tc>
          <w:tcPr>
            <w:tcW w:w="4226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Биатлон, сидя, 12.5 км</w:t>
            </w:r>
          </w:p>
        </w:tc>
        <w:tc>
          <w:tcPr>
            <w:tcW w:w="130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11.03.2014</w:t>
            </w:r>
          </w:p>
        </w:tc>
      </w:tr>
      <w:tr>
        <w:trPr>
          <w:trHeight w:val="525" w:hRule="atLeast"/>
        </w:trPr>
        <w:tc>
          <w:tcPr>
            <w:tcW w:w="31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19050" distR="0">
                  <wp:extent cx="133350" cy="142875"/>
                  <wp:effectExtent l="0" t="0" r="0" b="0"/>
                  <wp:docPr id="5" name="Рисунок 6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6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Сочи 2014</w:t>
            </w:r>
          </w:p>
        </w:tc>
        <w:tc>
          <w:tcPr>
            <w:tcW w:w="4226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Лыжные гонки, сидя, спринт, 1 км</w:t>
            </w:r>
          </w:p>
        </w:tc>
        <w:tc>
          <w:tcPr>
            <w:tcW w:w="130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12.03.2014</w:t>
            </w:r>
          </w:p>
        </w:tc>
      </w:tr>
      <w:tr>
        <w:trPr>
          <w:trHeight w:val="525" w:hRule="atLeast"/>
        </w:trPr>
        <w:tc>
          <w:tcPr>
            <w:tcW w:w="31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19050" distR="0">
                  <wp:extent cx="133350" cy="142875"/>
                  <wp:effectExtent l="0" t="0" r="0" b="0"/>
                  <wp:docPr id="6" name="Рисунок 7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7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Сочи 2014</w:t>
            </w:r>
          </w:p>
        </w:tc>
        <w:tc>
          <w:tcPr>
            <w:tcW w:w="4226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Биатлон, сидя, 15 км</w:t>
            </w:r>
          </w:p>
        </w:tc>
        <w:tc>
          <w:tcPr>
            <w:tcW w:w="130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14.03.2014</w:t>
            </w:r>
          </w:p>
        </w:tc>
      </w:tr>
      <w:tr>
        <w:trPr>
          <w:trHeight w:val="525" w:hRule="atLeast"/>
        </w:trPr>
        <w:tc>
          <w:tcPr>
            <w:tcW w:w="31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19050" distR="0">
                  <wp:extent cx="133350" cy="142875"/>
                  <wp:effectExtent l="0" t="0" r="0" b="0"/>
                  <wp:docPr id="7" name="Рисунок 8" descr="Зол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8" descr="Зол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Сочи 2014</w:t>
            </w:r>
          </w:p>
        </w:tc>
        <w:tc>
          <w:tcPr>
            <w:tcW w:w="4226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Лыжные гонки, открытая эстафета</w:t>
            </w:r>
          </w:p>
        </w:tc>
        <w:tc>
          <w:tcPr>
            <w:tcW w:w="130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15.03.2014</w:t>
            </w:r>
          </w:p>
        </w:tc>
      </w:tr>
      <w:tr>
        <w:trPr>
          <w:trHeight w:val="525" w:hRule="atLeast"/>
        </w:trPr>
        <w:tc>
          <w:tcPr>
            <w:tcW w:w="31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19050" distR="0">
                  <wp:extent cx="133350" cy="133350"/>
                  <wp:effectExtent l="0" t="0" r="0" b="0"/>
                  <wp:docPr id="8" name="Рисунок 9" descr="Сереб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9" descr="Сереб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/>
            </w:r>
            <w:r>
              <w:instrText> HYPERLINK "http://www.olympic-champions.ru/paralympic/vancouver-2010/medalists/" \l "skiing"</w:instrText>
            </w:r>
            <w:r>
              <w:fldChar w:fldCharType="separate"/>
            </w:r>
            <w:r>
              <w:rPr>
                <w:rStyle w:val="Style12"/>
                <w:color w:val="08457E"/>
                <w:sz w:val="24"/>
                <w:szCs w:val="24"/>
              </w:rPr>
              <w:t>Ванкувер 2010</w:t>
            </w:r>
            <w:r>
              <w:fldChar w:fldCharType="end"/>
            </w:r>
          </w:p>
        </w:tc>
        <w:tc>
          <w:tcPr>
            <w:tcW w:w="4226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Лыжные гонки, сидя, 15 км</w:t>
            </w:r>
          </w:p>
        </w:tc>
        <w:tc>
          <w:tcPr>
            <w:tcW w:w="130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31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19050" distR="0">
                  <wp:extent cx="133350" cy="133350"/>
                  <wp:effectExtent l="0" t="0" r="0" b="0"/>
                  <wp:docPr id="9" name="Рисунок 10" descr="Брон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0" descr="Брон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/>
            </w:r>
            <w:r>
              <w:instrText> HYPERLINK "http://www.olympic-champions.ru/paralympic/vancouver-2010/medalists/" \l "biathlon"</w:instrText>
            </w:r>
            <w:r>
              <w:fldChar w:fldCharType="separate"/>
            </w:r>
            <w:r>
              <w:rPr>
                <w:rStyle w:val="Style12"/>
                <w:color w:val="08457E"/>
                <w:sz w:val="24"/>
                <w:szCs w:val="24"/>
              </w:rPr>
              <w:t>Ванкувер 2010</w:t>
            </w:r>
            <w:r>
              <w:fldChar w:fldCharType="end"/>
            </w:r>
          </w:p>
        </w:tc>
        <w:tc>
          <w:tcPr>
            <w:tcW w:w="4226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Биатлон, сидя, 12.5 км</w:t>
            </w:r>
          </w:p>
        </w:tc>
        <w:tc>
          <w:tcPr>
            <w:tcW w:w="1308" w:type="dxa"/>
            <w:tcBorders>
              <w:top w:val="single" w:sz="6" w:space="0" w:color="F7F2F6"/>
              <w:bottom w:val="single" w:sz="6" w:space="0" w:color="F7F2F6"/>
              <w:insideH w:val="single" w:sz="6" w:space="0" w:color="F7F2F6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5. Итог занятия.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Стихотворение инвалида Сергея Ольгина.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 вами вера, надежда, любовь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Хоть каждый шаг дается нелегко нам,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Хоть каждый час – паденье и подъем,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 этим старым синим небосклоном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любим жизнь, и жить не устаем.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Порой бывает – жизнь сдается черной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не в туманном сне, а наяву,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дно невзгоды тянут, но упорно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все же остаемся на плоту.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ненавидим, если нас жалеют,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в трудной повседневности своей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Становимся сильней и здоровее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помощи единства и друзей.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 не пугай нас трудная дорога.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Лютуй зима. Грозой гроза греми.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Друзья, мы вместе можем сделать много,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Чтобы остаться на земле людьми.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Сломать никак несчастья нас не могут,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стынет на морозе наша кровь,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Приходят вовремя всегда нам на подмогу,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Надежда, вера, мудрость и любовь!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Международный день инвалидов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br/>
        <w:t>В их глазах не всегда отражается небо, </w:t>
        <w:br/>
        <w:t>Их слова не всегда, точно стилус, остры,</w:t>
        <w:br/>
        <w:t>Но у каждого сила духовная скрыта,</w:t>
        <w:br/>
        <w:t>Каждый хочет опоры, надежды, любви.</w:t>
        <w:br/>
        <w:t>И они покоряют вершины и дали,</w:t>
        <w:br/>
        <w:t>Где обычный теряется вмиг человек,</w:t>
        <w:br/>
        <w:t>Их упорство достойно, их нервы – из стали.</w:t>
        <w:br/>
        <w:t>Преклоняю колени пред ними навек.</w:t>
        <w:br/>
        <w:t>Вы такие же люди, как каждый на свете,</w:t>
        <w:br/>
        <w:t>Пусть же будут добры к вам всегда небеса,</w:t>
        <w:br/>
        <w:t>Начинание каждое - счастьем согрето,</w:t>
        <w:br/>
        <w:t>Оглашают ваш дом пусть друзей голоса.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13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5813ca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5813c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813c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813c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5813ca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5813ca"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5813c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813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813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olympic-champions.ru/paralympic/regions/moskva/" TargetMode="External"/><Relationship Id="rId4" Type="http://schemas.openxmlformats.org/officeDocument/2006/relationships/image" Target="media/image2.gif"/><Relationship Id="rId5" Type="http://schemas.openxmlformats.org/officeDocument/2006/relationships/image" Target="media/image3.gif"/><Relationship Id="rId6" Type="http://schemas.openxmlformats.org/officeDocument/2006/relationships/image" Target="media/image4.gif"/><Relationship Id="rId7" Type="http://schemas.openxmlformats.org/officeDocument/2006/relationships/image" Target="media/image5.gif"/><Relationship Id="rId8" Type="http://schemas.openxmlformats.org/officeDocument/2006/relationships/image" Target="media/image6.gif"/><Relationship Id="rId9" Type="http://schemas.openxmlformats.org/officeDocument/2006/relationships/image" Target="media/image7.gif"/><Relationship Id="rId10" Type="http://schemas.openxmlformats.org/officeDocument/2006/relationships/image" Target="media/image8.gif"/><Relationship Id="rId11" Type="http://schemas.openxmlformats.org/officeDocument/2006/relationships/image" Target="media/image9.gif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LibreOffice/5.2.1.2$Windows_x86 LibreOffice_project/31dd62db80d4e60af04904455ec9c9219178d620</Application>
  <Pages>5</Pages>
  <Words>1611</Words>
  <Characters>9567</Characters>
  <CharactersWithSpaces>11108</CharactersWithSpaces>
  <Paragraphs>129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2017-04-05T10:41:00Z</dcterms:created>
  <dc:creator>Тамара Сергеевна</dc:creator>
  <dc:description/>
  <dc:language>ru-RU</dc:language>
  <cp:lastModifiedBy/>
  <dcterms:modified xsi:type="dcterms:W3CDTF">2018-02-02T12:56:17Z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